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D6" w:rsidRPr="00A3716E" w:rsidRDefault="00882ED6" w:rsidP="00882ED6">
      <w:pPr>
        <w:spacing w:line="288" w:lineRule="auto"/>
        <w:jc w:val="both"/>
        <w:rPr>
          <w:rFonts w:ascii="Aptos" w:hAnsi="Aptos"/>
          <w:b/>
          <w:color w:val="000000" w:themeColor="text1"/>
          <w:sz w:val="22"/>
          <w:lang w:val="ro-RO"/>
        </w:rPr>
      </w:pPr>
      <w:bookmarkStart w:id="0" w:name="_Hlk169700746"/>
      <w:r w:rsidRPr="00A3716E">
        <w:rPr>
          <w:rFonts w:ascii="Aptos" w:hAnsi="Aptos"/>
          <w:b/>
          <w:color w:val="000000" w:themeColor="text1"/>
          <w:sz w:val="22"/>
          <w:lang w:val="ro-RO"/>
        </w:rPr>
        <w:t>10.</w:t>
      </w:r>
      <w:r>
        <w:rPr>
          <w:rFonts w:ascii="Aptos" w:hAnsi="Aptos"/>
          <w:b/>
          <w:color w:val="000000" w:themeColor="text1"/>
          <w:sz w:val="22"/>
          <w:lang w:val="ro-RO"/>
        </w:rPr>
        <w:t>2</w:t>
      </w:r>
      <w:r w:rsidRPr="00A3716E">
        <w:rPr>
          <w:rFonts w:ascii="Aptos" w:hAnsi="Aptos"/>
          <w:b/>
          <w:color w:val="000000" w:themeColor="text1"/>
          <w:sz w:val="22"/>
          <w:lang w:val="ro-RO"/>
        </w:rPr>
        <w:t xml:space="preserve"> Model/ Format elaborare Regulament</w:t>
      </w:r>
      <w:r>
        <w:rPr>
          <w:rFonts w:ascii="Aptos" w:hAnsi="Aptos"/>
          <w:b/>
          <w:color w:val="000000" w:themeColor="text1"/>
          <w:sz w:val="22"/>
          <w:lang w:val="ro-RO"/>
        </w:rPr>
        <w:t xml:space="preserve">ul privind </w:t>
      </w:r>
      <w:r w:rsidRPr="00A3716E">
        <w:rPr>
          <w:rFonts w:ascii="Aptos" w:hAnsi="Aptos"/>
          <w:b/>
          <w:color w:val="000000" w:themeColor="text1"/>
          <w:sz w:val="22"/>
          <w:lang w:val="ro-RO"/>
        </w:rPr>
        <w:t>organizare</w:t>
      </w:r>
      <w:r>
        <w:rPr>
          <w:rFonts w:ascii="Aptos" w:hAnsi="Aptos"/>
          <w:b/>
          <w:color w:val="000000" w:themeColor="text1"/>
          <w:sz w:val="22"/>
          <w:lang w:val="ro-RO"/>
        </w:rPr>
        <w:t>a</w:t>
      </w:r>
      <w:r w:rsidRPr="00A3716E">
        <w:rPr>
          <w:rFonts w:ascii="Aptos" w:hAnsi="Aptos"/>
          <w:b/>
          <w:color w:val="000000" w:themeColor="text1"/>
          <w:sz w:val="22"/>
          <w:lang w:val="ro-RO"/>
        </w:rPr>
        <w:t xml:space="preserve"> și funcționare</w:t>
      </w:r>
      <w:r>
        <w:rPr>
          <w:rFonts w:ascii="Aptos" w:hAnsi="Aptos"/>
          <w:b/>
          <w:color w:val="000000" w:themeColor="text1"/>
          <w:sz w:val="22"/>
          <w:lang w:val="ro-RO"/>
        </w:rPr>
        <w:t>a......</w:t>
      </w:r>
      <w:r w:rsidRPr="00A3716E">
        <w:rPr>
          <w:rFonts w:ascii="Aptos" w:hAnsi="Aptos"/>
          <w:b/>
          <w:color w:val="000000" w:themeColor="text1"/>
          <w:sz w:val="22"/>
          <w:lang w:val="ro-RO"/>
        </w:rPr>
        <w:t xml:space="preserve"> </w:t>
      </w: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7"/>
        <w:gridCol w:w="5527"/>
        <w:gridCol w:w="1260"/>
      </w:tblGrid>
      <w:tr w:rsidR="00882ED6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p w:rsidR="00882ED6" w:rsidRPr="00933B74" w:rsidRDefault="00882ED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Universitatea “Alexandru Ioan Cuza” din Iași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882ED6" w:rsidRPr="00933B74" w:rsidRDefault="00882ED6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Ediția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882ED6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academică/comisie....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REG nr. de ordine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A3716E" w:rsidRDefault="00882ED6" w:rsidP="00882ED6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</w:pPr>
      <w:r w:rsidRPr="00A3716E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Regulament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ul privind </w:t>
      </w:r>
      <w:r w:rsidRPr="00A3716E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organizare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a</w:t>
      </w:r>
      <w:r w:rsidRPr="00A3716E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 și funcționare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a.......</w:t>
      </w:r>
    </w:p>
    <w:p w:rsidR="00882ED6" w:rsidRPr="008E193C" w:rsidRDefault="00882ED6" w:rsidP="00882ED6">
      <w:pPr>
        <w:pStyle w:val="ListParagraph"/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236FC1">
        <w:rPr>
          <w:rFonts w:ascii="Aptos" w:hAnsi="Aptos"/>
          <w:b/>
          <w:color w:val="000000" w:themeColor="text1"/>
          <w:lang w:val="ro-RO"/>
        </w:rPr>
        <w:t>(</w:t>
      </w:r>
      <w:r w:rsidRPr="008E193C">
        <w:rPr>
          <w:rFonts w:ascii="Aptos" w:hAnsi="Aptos"/>
          <w:b/>
          <w:iCs/>
          <w:color w:val="000000" w:themeColor="text1"/>
          <w:lang w:val="ro-RO"/>
        </w:rPr>
        <w:t>la nivelul unei structuri academice/de cercetare/comisie din UAIC</w:t>
      </w:r>
      <w:r w:rsidRPr="00236FC1">
        <w:rPr>
          <w:rFonts w:ascii="Aptos" w:hAnsi="Aptos"/>
          <w:b/>
          <w:color w:val="000000" w:themeColor="text1"/>
          <w:lang w:val="ro-RO"/>
        </w:rPr>
        <w:t>)</w:t>
      </w:r>
    </w:p>
    <w:p w:rsidR="00882ED6" w:rsidRPr="00933B74" w:rsidRDefault="00882ED6" w:rsidP="00882ED6">
      <w:pPr>
        <w:pStyle w:val="ListParagraph"/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882ED6" w:rsidRPr="008E193C" w:rsidRDefault="00882ED6" w:rsidP="00882ED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8E193C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documentate:</w:t>
      </w: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6"/>
        <w:gridCol w:w="1753"/>
        <w:gridCol w:w="1769"/>
        <w:gridCol w:w="1372"/>
        <w:gridCol w:w="6"/>
        <w:gridCol w:w="1378"/>
      </w:tblGrid>
      <w:tr w:rsidR="00882ED6" w:rsidRPr="00933B74" w:rsidTr="008006E0">
        <w:trPr>
          <w:trHeight w:val="69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882ED6" w:rsidRPr="00933B74" w:rsidTr="008006E0">
        <w:trPr>
          <w:trHeight w:val="338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882ED6" w:rsidRPr="00933B74" w:rsidTr="008006E0">
        <w:trPr>
          <w:trHeight w:val="362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454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985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09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Avizat </w:t>
            </w:r>
            <w:r w:rsidRPr="00933B74">
              <w:rPr>
                <w:rStyle w:val="Footnote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Consiliul Facultății</w:t>
            </w:r>
          </w:p>
          <w:p w:rsidR="00882ED6" w:rsidRPr="00933B74" w:rsidRDefault="00882ED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ICI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61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20"/>
        </w:trPr>
        <w:tc>
          <w:tcPr>
            <w:tcW w:w="568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586" w:type="dxa"/>
            <w:shd w:val="clear" w:color="auto" w:fill="auto"/>
          </w:tcPr>
          <w:p w:rsidR="00882ED6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780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Senatul Universității 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20"/>
        </w:trPr>
        <w:tc>
          <w:tcPr>
            <w:tcW w:w="568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2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>Art. 1</w:t>
      </w:r>
      <w:r w:rsidRPr="00A3716E">
        <w:rPr>
          <w:rFonts w:ascii="Aptos" w:hAnsi="Aptos"/>
          <w:color w:val="000000" w:themeColor="text1"/>
          <w:sz w:val="22"/>
          <w:lang w:val="ro-RO"/>
        </w:rPr>
        <w:t>. Obiectul reglementării. Principii de lucru. Misiune. Obiective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reglementări interne UAIC, alte surse</w:t>
      </w: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r>
        <w:rPr>
          <w:rFonts w:ascii="Aptos" w:hAnsi="Aptos"/>
          <w:color w:val="000000" w:themeColor="text1"/>
          <w:lang w:val="ro-RO"/>
        </w:rPr>
        <w:t xml:space="preserve">.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generale: structură și atribuții</w:t>
      </w: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>Art. 3</w:t>
      </w:r>
      <w:r w:rsidRPr="00BE4AA4">
        <w:rPr>
          <w:rFonts w:ascii="Aptos" w:hAnsi="Aptos"/>
          <w:color w:val="000000" w:themeColor="text1"/>
          <w:sz w:val="22"/>
          <w:lang w:val="ro-RO"/>
        </w:rPr>
        <w:t>. …………………………………………………….</w:t>
      </w: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>Art. 4.</w:t>
      </w:r>
      <w:r w:rsidRPr="00BE4AA4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....</w:t>
      </w: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speciale: reguli specifice, relația cu studenții, relații internaționale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etc.</w:t>
      </w: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BE4AA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BE4AA4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BE4AA4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BE4AA4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IV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finale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BE4AA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BE4AA4">
        <w:rPr>
          <w:rFonts w:ascii="Aptos" w:hAnsi="Aptos"/>
          <w:b/>
          <w:color w:val="000000" w:themeColor="text1"/>
          <w:sz w:val="22"/>
          <w:lang w:val="ro-RO"/>
        </w:rPr>
        <w:t>.</w:t>
      </w:r>
      <w:r w:rsidRPr="00BE4AA4">
        <w:rPr>
          <w:rFonts w:ascii="Aptos" w:hAnsi="Aptos"/>
          <w:color w:val="000000" w:themeColor="text1"/>
          <w:sz w:val="22"/>
          <w:lang w:val="ro-RO"/>
        </w:rPr>
        <w:t xml:space="preserve"> </w:t>
      </w: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>Prezentul regulament a fost aprobat/modificat de…………………în data de……………și se aplică…………, începând cu……………………</w:t>
      </w:r>
    </w:p>
    <w:p w:rsidR="00882ED6" w:rsidRPr="00BE4AA4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</w:p>
    <w:p w:rsidR="00882ED6" w:rsidRPr="00BE4AA4" w:rsidRDefault="00882ED6" w:rsidP="00882ED6">
      <w:pPr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 xml:space="preserve">Pentru ROF Facultate se </w:t>
      </w:r>
      <w:r>
        <w:rPr>
          <w:rFonts w:ascii="Aptos" w:hAnsi="Aptos"/>
          <w:color w:val="000000" w:themeColor="text1"/>
          <w:sz w:val="22"/>
          <w:szCs w:val="22"/>
          <w:lang w:val="ro-RO"/>
        </w:rPr>
        <w:t>vor</w:t>
      </w: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 xml:space="preserve"> include:</w:t>
      </w:r>
    </w:p>
    <w:p w:rsidR="00882ED6" w:rsidRPr="00BE4AA4" w:rsidRDefault="00882ED6" w:rsidP="00882ED6">
      <w:pPr>
        <w:pStyle w:val="ListParagraph"/>
        <w:numPr>
          <w:ilvl w:val="3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>Dispoziţii privind structura Facultăţii</w:t>
      </w:r>
    </w:p>
    <w:p w:rsidR="00882ED6" w:rsidRPr="00BE4AA4" w:rsidRDefault="00882ED6" w:rsidP="00882ED6">
      <w:pPr>
        <w:pStyle w:val="ListParagraph"/>
        <w:numPr>
          <w:ilvl w:val="3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 xml:space="preserve">Dispoziţii privind structurile şi funcţiile de conducere </w:t>
      </w:r>
    </w:p>
    <w:p w:rsidR="00882ED6" w:rsidRPr="00BE4AA4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>Un capitol rezervat Consiliului Facultăţii</w:t>
      </w:r>
    </w:p>
    <w:p w:rsidR="00882ED6" w:rsidRPr="00BE4AA4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>Un capitol rezervat Departamentelor şi Consiliilor Departamentelor</w:t>
      </w:r>
    </w:p>
    <w:p w:rsidR="00882ED6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t>Un capitol rezervat Comisiei de asigurare a calităţii</w:t>
      </w:r>
    </w:p>
    <w:p w:rsidR="00882ED6" w:rsidRPr="00BE4AA4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>
        <w:rPr>
          <w:rFonts w:ascii="Aptos" w:hAnsi="Aptos"/>
          <w:color w:val="000000" w:themeColor="text1"/>
          <w:sz w:val="22"/>
          <w:szCs w:val="22"/>
          <w:lang w:val="ro-RO"/>
        </w:rPr>
        <w:t>Un capitol rezervat Comisiilor speciale care funcționează la nivelul Facultății</w:t>
      </w:r>
    </w:p>
    <w:p w:rsidR="00882ED6" w:rsidRPr="00856D13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856D13">
        <w:rPr>
          <w:rFonts w:ascii="Aptos" w:hAnsi="Aptos"/>
          <w:color w:val="000000" w:themeColor="text1"/>
          <w:sz w:val="22"/>
          <w:szCs w:val="22"/>
          <w:lang w:val="ro-RO"/>
        </w:rPr>
        <w:t>Un capitol privind cercetarea – dezvoltarea – inovarea, inclusiv organizarea de manifestări științifice la nivel de facultate</w:t>
      </w:r>
    </w:p>
    <w:p w:rsidR="00882ED6" w:rsidRPr="00BE4AA4" w:rsidRDefault="00882ED6" w:rsidP="00882ED6">
      <w:pPr>
        <w:pStyle w:val="ListParagraph"/>
        <w:numPr>
          <w:ilvl w:val="4"/>
          <w:numId w:val="1"/>
        </w:numPr>
        <w:spacing w:line="288" w:lineRule="auto"/>
        <w:rPr>
          <w:rFonts w:ascii="Aptos" w:hAnsi="Aptos"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color w:val="000000" w:themeColor="text1"/>
          <w:sz w:val="22"/>
          <w:szCs w:val="22"/>
          <w:lang w:val="ro-RO"/>
        </w:rPr>
        <w:lastRenderedPageBreak/>
        <w:t>Un capitol privind studenţii</w:t>
      </w:r>
    </w:p>
    <w:p w:rsidR="00882ED6" w:rsidRPr="00BE4AA4" w:rsidRDefault="00882ED6" w:rsidP="00882ED6">
      <w:pPr>
        <w:spacing w:line="288" w:lineRule="auto"/>
        <w:rPr>
          <w:rFonts w:ascii="Aptos" w:hAnsi="Aptos"/>
          <w:b/>
          <w:color w:val="000000" w:themeColor="text1"/>
          <w:sz w:val="22"/>
          <w:szCs w:val="22"/>
          <w:lang w:val="ro-RO"/>
        </w:rPr>
      </w:pPr>
      <w:r w:rsidRPr="00BE4AA4">
        <w:rPr>
          <w:rFonts w:ascii="Aptos" w:hAnsi="Aptos"/>
          <w:b/>
          <w:color w:val="000000" w:themeColor="text1"/>
          <w:sz w:val="22"/>
          <w:szCs w:val="22"/>
          <w:lang w:val="ro-RO"/>
        </w:rPr>
        <w:t>LISTA ANEXELOR (dacă este cazul)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br w:type="page"/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tbl>
      <w:tblPr>
        <w:tblW w:w="10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2"/>
        <w:gridCol w:w="5388"/>
        <w:gridCol w:w="1260"/>
      </w:tblGrid>
      <w:tr w:rsidR="00882ED6" w:rsidRPr="00933B74" w:rsidTr="008006E0">
        <w:trPr>
          <w:tblCellSpacing w:w="0" w:type="dxa"/>
          <w:jc w:val="center"/>
        </w:trPr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Universitatea “Alexandru Ioan Cuza” din Iaşi</w:t>
            </w: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882ED6" w:rsidRPr="00933B74" w:rsidRDefault="00882ED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882ED6" w:rsidRPr="00933B74" w:rsidTr="008006E0">
        <w:trPr>
          <w:tblCellSpacing w:w="0" w:type="dxa"/>
          <w:jc w:val="center"/>
        </w:trPr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administrativă</w:t>
            </w: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3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REG nr de ordine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ED6" w:rsidRPr="00933B74" w:rsidRDefault="00882ED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Revizia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A3716E" w:rsidRDefault="00882ED6" w:rsidP="00882ED6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24"/>
          <w:lang w:val="ro-RO"/>
        </w:rPr>
      </w:pPr>
      <w:r w:rsidRPr="00A3716E">
        <w:rPr>
          <w:rFonts w:ascii="Aptos" w:hAnsi="Aptos" w:cs="Times New Roman"/>
          <w:b/>
          <w:color w:val="000000" w:themeColor="text1"/>
          <w:sz w:val="32"/>
          <w:szCs w:val="24"/>
          <w:lang w:val="ro-RO"/>
        </w:rPr>
        <w:t xml:space="preserve">Regulamentul privind organizarea și funcționarea ... </w:t>
      </w:r>
    </w:p>
    <w:p w:rsidR="00882ED6" w:rsidRPr="00BE4AA4" w:rsidRDefault="00882ED6" w:rsidP="00882ED6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BE4AA4">
        <w:rPr>
          <w:rFonts w:ascii="Aptos" w:hAnsi="Aptos"/>
          <w:b/>
          <w:i/>
          <w:color w:val="000000" w:themeColor="text1"/>
          <w:lang w:val="ro-RO"/>
        </w:rPr>
        <w:t>Structură administrativă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BE4AA4" w:rsidRDefault="00882ED6" w:rsidP="00882ED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BE4AA4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documentate:</w:t>
      </w: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6"/>
        <w:gridCol w:w="1754"/>
        <w:gridCol w:w="1769"/>
        <w:gridCol w:w="1373"/>
        <w:gridCol w:w="6"/>
        <w:gridCol w:w="1376"/>
      </w:tblGrid>
      <w:tr w:rsidR="00882ED6" w:rsidRPr="00933B74" w:rsidTr="008006E0">
        <w:trPr>
          <w:trHeight w:val="690"/>
        </w:trPr>
        <w:tc>
          <w:tcPr>
            <w:tcW w:w="569" w:type="dxa"/>
            <w:tcBorders>
              <w:bottom w:val="nil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882ED6" w:rsidRPr="00933B74" w:rsidTr="008006E0">
        <w:trPr>
          <w:trHeight w:val="338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882ED6" w:rsidRPr="00933B74" w:rsidTr="008006E0">
        <w:trPr>
          <w:trHeight w:val="362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454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985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3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Ligia BOCA</w:t>
            </w: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Alexandra VOSNIUC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82ED6" w:rsidRPr="00933B74" w:rsidRDefault="00882ED6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09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9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61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2586" w:type="dxa"/>
            <w:shd w:val="clear" w:color="auto" w:fill="auto"/>
          </w:tcPr>
          <w:p w:rsidR="00882ED6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Senatul Universității 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2ED6" w:rsidRPr="00933B74" w:rsidTr="008006E0">
        <w:trPr>
          <w:trHeight w:val="780"/>
        </w:trPr>
        <w:tc>
          <w:tcPr>
            <w:tcW w:w="569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882ED6" w:rsidRPr="00933B74" w:rsidRDefault="00882ED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3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2ED6" w:rsidRPr="00933B74" w:rsidRDefault="00882ED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882ED6" w:rsidRPr="00933B74" w:rsidRDefault="00882ED6" w:rsidP="00882ED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1.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Obiectul reglementării. Principii de lucru. Misiune. Obiective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2</w:t>
      </w:r>
      <w:r w:rsidRPr="00A3716E">
        <w:rPr>
          <w:rFonts w:ascii="Aptos" w:hAnsi="Aptos"/>
          <w:color w:val="000000" w:themeColor="text1"/>
          <w:sz w:val="22"/>
          <w:lang w:val="ro-RO"/>
        </w:rPr>
        <w:t>. Documente de referință: legislație principală și secundară; reglementări interne UAIC, alte surse</w:t>
      </w: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r>
        <w:rPr>
          <w:rFonts w:ascii="Aptos" w:hAnsi="Aptos"/>
          <w:color w:val="000000" w:themeColor="text1"/>
          <w:lang w:val="ro-RO"/>
        </w:rPr>
        <w:t xml:space="preserve">.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generale: structură și atribuții</w:t>
      </w:r>
    </w:p>
    <w:p w:rsidR="00882ED6" w:rsidRPr="00FA0824" w:rsidRDefault="00882ED6" w:rsidP="00882ED6">
      <w:pPr>
        <w:spacing w:line="288" w:lineRule="auto"/>
        <w:rPr>
          <w:rFonts w:ascii="Aptos" w:hAnsi="Aptos"/>
          <w:b/>
          <w:color w:val="000000" w:themeColor="text1"/>
          <w:sz w:val="22"/>
          <w:szCs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szCs w:val="22"/>
          <w:lang w:val="ro-RO"/>
        </w:rPr>
        <w:t>Art. 3</w:t>
      </w:r>
      <w:r w:rsidRPr="00FA0824">
        <w:rPr>
          <w:rFonts w:ascii="Aptos" w:hAnsi="Aptos"/>
          <w:color w:val="000000" w:themeColor="text1"/>
          <w:sz w:val="22"/>
          <w:szCs w:val="22"/>
          <w:lang w:val="ro-RO"/>
        </w:rPr>
        <w:t>. …………………………………………………….</w:t>
      </w:r>
    </w:p>
    <w:p w:rsidR="00882ED6" w:rsidRPr="00FA0824" w:rsidRDefault="00882ED6" w:rsidP="00882ED6">
      <w:pPr>
        <w:spacing w:line="288" w:lineRule="auto"/>
        <w:rPr>
          <w:rFonts w:ascii="Aptos" w:hAnsi="Aptos"/>
          <w:b/>
          <w:color w:val="000000" w:themeColor="text1"/>
          <w:sz w:val="22"/>
          <w:szCs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szCs w:val="22"/>
          <w:lang w:val="ro-RO"/>
        </w:rPr>
        <w:t xml:space="preserve">Art. 4. </w:t>
      </w:r>
      <w:r w:rsidRPr="00FA0824">
        <w:rPr>
          <w:rFonts w:ascii="Aptos" w:hAnsi="Aptos"/>
          <w:color w:val="000000" w:themeColor="text1"/>
          <w:sz w:val="22"/>
          <w:szCs w:val="22"/>
          <w:lang w:val="ro-RO"/>
        </w:rPr>
        <w:t>……………………………………………………</w:t>
      </w:r>
    </w:p>
    <w:p w:rsidR="00882ED6" w:rsidRPr="00FA0824" w:rsidRDefault="00882ED6" w:rsidP="00882ED6">
      <w:pPr>
        <w:spacing w:line="288" w:lineRule="auto"/>
        <w:rPr>
          <w:rFonts w:ascii="Aptos" w:hAnsi="Aptos"/>
          <w:b/>
          <w:color w:val="000000" w:themeColor="text1"/>
          <w:sz w:val="22"/>
          <w:szCs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szCs w:val="22"/>
          <w:lang w:val="ro-RO"/>
        </w:rPr>
        <w:t>....</w:t>
      </w: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speciale: reguli specifice, relația cu alte structuri 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882ED6" w:rsidRPr="00933B74" w:rsidRDefault="00882ED6" w:rsidP="00882ED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IV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finale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FA0824">
        <w:rPr>
          <w:rFonts w:ascii="Aptos" w:hAnsi="Aptos"/>
          <w:b/>
          <w:color w:val="000000" w:themeColor="text1"/>
          <w:sz w:val="22"/>
          <w:lang w:val="ro-RO"/>
        </w:rPr>
        <w:t>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Prezentul regulament a fost aprobat/modificat de…………………în data de……………și se aplică…………, începând cu……………………</w:t>
      </w:r>
    </w:p>
    <w:p w:rsidR="00882ED6" w:rsidRPr="00A3716E" w:rsidRDefault="00882ED6" w:rsidP="00882ED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A3716E" w:rsidRDefault="00882ED6" w:rsidP="00882ED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A3716E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882ED6" w:rsidRDefault="00A35836" w:rsidP="00882ED6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sectPr w:rsidR="00A35836" w:rsidRPr="00882ED6" w:rsidSect="003A5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64" w:rsidRDefault="00261764" w:rsidP="005533EB">
      <w:r>
        <w:separator/>
      </w:r>
    </w:p>
  </w:endnote>
  <w:endnote w:type="continuationSeparator" w:id="0">
    <w:p w:rsidR="00261764" w:rsidRDefault="00261764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64" w:rsidRDefault="00261764" w:rsidP="005533EB">
      <w:r>
        <w:separator/>
      </w:r>
    </w:p>
  </w:footnote>
  <w:footnote w:type="continuationSeparator" w:id="0">
    <w:p w:rsidR="00261764" w:rsidRDefault="00261764" w:rsidP="005533EB">
      <w:r>
        <w:continuationSeparator/>
      </w:r>
    </w:p>
  </w:footnote>
  <w:footnote w:id="1">
    <w:p w:rsidR="00882ED6" w:rsidRPr="00816C43" w:rsidRDefault="00882ED6" w:rsidP="00882ED6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lang w:val="ro-RO"/>
        </w:rPr>
        <w:t xml:space="preserve">Acronim conform Anexei </w:t>
      </w:r>
      <w:r>
        <w:rPr>
          <w:rFonts w:ascii="Aptos" w:hAnsi="Aptos"/>
          <w:lang w:val="ro-RO"/>
        </w:rPr>
        <w:t>10.6</w:t>
      </w:r>
    </w:p>
  </w:footnote>
  <w:footnote w:id="2">
    <w:p w:rsidR="00882ED6" w:rsidRPr="00816C43" w:rsidRDefault="00882ED6" w:rsidP="00882ED6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color w:val="FF0000"/>
          <w:lang w:val="ro-RO"/>
        </w:rPr>
        <w:t>Dacă este cazul</w:t>
      </w:r>
    </w:p>
  </w:footnote>
  <w:footnote w:id="3">
    <w:p w:rsidR="00882ED6" w:rsidRPr="00816C43" w:rsidRDefault="00882ED6" w:rsidP="00882ED6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lang w:val="ro-RO"/>
        </w:rPr>
        <w:t xml:space="preserve">Acronim conform Anexei </w:t>
      </w:r>
      <w:r>
        <w:rPr>
          <w:rFonts w:ascii="Aptos" w:hAnsi="Aptos"/>
          <w:lang w:val="ro-RO"/>
        </w:rPr>
        <w:t>10.6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7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4245"/>
      <w:gridCol w:w="5104"/>
      <w:gridCol w:w="1558"/>
    </w:tblGrid>
    <w:tr w:rsidR="005A21C1" w:rsidRPr="00AA6D50" w:rsidTr="008006E0">
      <w:trPr>
        <w:trHeight w:val="381"/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Universitatea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„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Alexandru Ioan Cuza” din Iaşi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Procedura de sistem privind inițierea, elaborarea, aprobarea, difuzarea, retragerea și arhivarea informațiilor documentate 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Ediția 1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br/>
            <w:t>Data:21.10.2019</w:t>
          </w:r>
        </w:p>
      </w:tc>
    </w:tr>
    <w:tr w:rsidR="005A21C1" w:rsidRPr="00AA6D50" w:rsidTr="008006E0">
      <w:trPr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Serviciul Juridic, asigurarea calității și deontologie universitară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tabs>
              <w:tab w:val="right" w:pos="3161"/>
            </w:tabs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color w:val="000000"/>
              <w:sz w:val="20"/>
              <w:szCs w:val="16"/>
              <w:lang w:val="ro-RO"/>
            </w:rPr>
            <w:t xml:space="preserve">Cod: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UAIC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SJACDU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PS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01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Revizia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1</w:t>
          </w:r>
        </w:p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Data: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02</w:t>
          </w:r>
          <w:r w:rsidRPr="00E72377">
            <w:rPr>
              <w:rFonts w:ascii="Aptos" w:hAnsi="Aptos"/>
              <w:b/>
              <w:color w:val="000000" w:themeColor="text1"/>
              <w:sz w:val="20"/>
              <w:szCs w:val="16"/>
              <w:lang w:val="ro-RO"/>
            </w:rPr>
            <w:t>.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07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.2024</w:t>
          </w:r>
        </w:p>
      </w:tc>
    </w:tr>
  </w:tbl>
  <w:p w:rsidR="005A21C1" w:rsidRDefault="005A2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53ED"/>
    <w:multiLevelType w:val="multilevel"/>
    <w:tmpl w:val="A5A8B80A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EB"/>
    <w:rsid w:val="001170EB"/>
    <w:rsid w:val="00261764"/>
    <w:rsid w:val="003179C5"/>
    <w:rsid w:val="00332A00"/>
    <w:rsid w:val="003810FA"/>
    <w:rsid w:val="003A5445"/>
    <w:rsid w:val="00415D79"/>
    <w:rsid w:val="004B523B"/>
    <w:rsid w:val="005533EB"/>
    <w:rsid w:val="00580426"/>
    <w:rsid w:val="005A21C1"/>
    <w:rsid w:val="007E1AC6"/>
    <w:rsid w:val="00882ED6"/>
    <w:rsid w:val="009C5DC0"/>
    <w:rsid w:val="00A0260B"/>
    <w:rsid w:val="00A35836"/>
    <w:rsid w:val="00A81111"/>
    <w:rsid w:val="00AE32D3"/>
    <w:rsid w:val="00CB7AEA"/>
    <w:rsid w:val="00FC7323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88" w:lineRule="auto"/>
        <w:ind w:left="714" w:righ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2024-08-02T10:10:00Z</dcterms:created>
  <dcterms:modified xsi:type="dcterms:W3CDTF">2024-08-02T10:10:00Z</dcterms:modified>
</cp:coreProperties>
</file>