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16" w:rsidRPr="00A3716E" w:rsidRDefault="00661F16" w:rsidP="00661F16">
      <w:pPr>
        <w:spacing w:line="288" w:lineRule="auto"/>
        <w:rPr>
          <w:rFonts w:ascii="Aptos" w:hAnsi="Aptos"/>
          <w:b/>
          <w:color w:val="000000" w:themeColor="text1"/>
          <w:lang w:val="ro-RO"/>
        </w:rPr>
      </w:pPr>
      <w:bookmarkStart w:id="0" w:name="_Hlk169700957"/>
      <w:r w:rsidRPr="00A3716E">
        <w:rPr>
          <w:rFonts w:ascii="Aptos" w:hAnsi="Aptos"/>
          <w:b/>
          <w:color w:val="000000" w:themeColor="text1"/>
          <w:lang w:val="ro-RO"/>
        </w:rPr>
        <w:t>10.</w:t>
      </w:r>
      <w:r>
        <w:rPr>
          <w:rFonts w:ascii="Aptos" w:hAnsi="Aptos"/>
          <w:b/>
          <w:color w:val="000000" w:themeColor="text1"/>
          <w:lang w:val="ro-RO"/>
        </w:rPr>
        <w:t>4</w:t>
      </w:r>
      <w:r w:rsidRPr="00A3716E">
        <w:rPr>
          <w:rFonts w:ascii="Aptos" w:hAnsi="Aptos"/>
          <w:b/>
          <w:color w:val="000000" w:themeColor="text1"/>
          <w:lang w:val="ro-RO"/>
        </w:rPr>
        <w:t xml:space="preserve"> Model /Format elaborare Ghid</w:t>
      </w:r>
      <w:r>
        <w:rPr>
          <w:rFonts w:ascii="Aptos" w:hAnsi="Aptos"/>
          <w:b/>
          <w:color w:val="000000" w:themeColor="text1"/>
          <w:lang w:val="ro-RO"/>
        </w:rPr>
        <w:t xml:space="preserve"> de studii</w:t>
      </w:r>
    </w:p>
    <w:tbl>
      <w:tblPr>
        <w:tblW w:w="1032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11"/>
        <w:gridCol w:w="3473"/>
        <w:gridCol w:w="2040"/>
      </w:tblGrid>
      <w:tr w:rsidR="00661F16" w:rsidRPr="00933B74" w:rsidTr="008006E0">
        <w:trPr>
          <w:tblCellSpacing w:w="0" w:type="dxa"/>
          <w:jc w:val="center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bookmarkEnd w:id="0"/>
          <w:p w:rsidR="00661F16" w:rsidRPr="00933B74" w:rsidRDefault="00661F16" w:rsidP="008006E0">
            <w:pPr>
              <w:spacing w:line="288" w:lineRule="auto"/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Universitatea </w:t>
            </w:r>
            <w: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„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Alexandru Ioan Cuza” din Iaşi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F16" w:rsidRPr="00933B74" w:rsidRDefault="00661F16" w:rsidP="008006E0">
            <w:pPr>
              <w:spacing w:line="288" w:lineRule="auto"/>
              <w:jc w:val="center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Denumirea informației documentate</w:t>
            </w:r>
          </w:p>
          <w:p w:rsidR="00661F16" w:rsidRPr="00933B74" w:rsidRDefault="00661F16" w:rsidP="008006E0">
            <w:pPr>
              <w:spacing w:line="288" w:lineRule="auto"/>
              <w:jc w:val="center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F16" w:rsidRPr="00933B74" w:rsidRDefault="00661F16" w:rsidP="008006E0">
            <w:pPr>
              <w:spacing w:line="288" w:lineRule="auto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Ediţia  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br/>
              <w:t>Data:</w:t>
            </w:r>
          </w:p>
        </w:tc>
      </w:tr>
      <w:tr w:rsidR="00661F16" w:rsidRPr="00933B74" w:rsidTr="008006E0">
        <w:trPr>
          <w:tblCellSpacing w:w="0" w:type="dxa"/>
          <w:jc w:val="center"/>
        </w:trPr>
        <w:tc>
          <w:tcPr>
            <w:tcW w:w="2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F16" w:rsidRPr="00933B74" w:rsidRDefault="00661F16" w:rsidP="008006E0">
            <w:pPr>
              <w:spacing w:line="288" w:lineRule="auto"/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Structura academică/comisie....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F16" w:rsidRPr="00933B74" w:rsidRDefault="00661F16" w:rsidP="008006E0">
            <w:pPr>
              <w:spacing w:line="288" w:lineRule="auto"/>
              <w:jc w:val="center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Cod: 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UAIC acronim compartiment inițiator</w:t>
            </w:r>
            <w:r w:rsidRPr="00933B74">
              <w:rPr>
                <w:rStyle w:val="FootnoteReference"/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footnoteReference w:id="1"/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 GHID nr de ordine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F16" w:rsidRPr="00933B74" w:rsidRDefault="00661F16" w:rsidP="008006E0">
            <w:pPr>
              <w:spacing w:line="288" w:lineRule="auto"/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Revizia  </w:t>
            </w: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br/>
            </w:r>
            <w: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Data:</w:t>
            </w:r>
          </w:p>
        </w:tc>
      </w:tr>
    </w:tbl>
    <w:p w:rsidR="00661F16" w:rsidRPr="00933B74" w:rsidRDefault="00661F16" w:rsidP="00661F16">
      <w:pPr>
        <w:spacing w:line="288" w:lineRule="auto"/>
        <w:jc w:val="center"/>
        <w:rPr>
          <w:rFonts w:ascii="Aptos" w:hAnsi="Aptos"/>
          <w:color w:val="000000" w:themeColor="text1"/>
          <w:lang w:val="ro-RO"/>
        </w:rPr>
      </w:pPr>
    </w:p>
    <w:p w:rsidR="00661F16" w:rsidRPr="00933B74" w:rsidRDefault="00661F16" w:rsidP="00661F16">
      <w:pPr>
        <w:pStyle w:val="Title"/>
        <w:spacing w:line="288" w:lineRule="auto"/>
        <w:jc w:val="center"/>
        <w:rPr>
          <w:rFonts w:ascii="Aptos" w:hAnsi="Aptos" w:cs="Times New Roman"/>
          <w:b/>
          <w:color w:val="000000" w:themeColor="text1"/>
          <w:sz w:val="32"/>
          <w:szCs w:val="32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32"/>
          <w:szCs w:val="32"/>
          <w:lang w:val="ro-RO"/>
        </w:rPr>
        <w:t xml:space="preserve">Ghidul </w:t>
      </w:r>
      <w:r>
        <w:rPr>
          <w:rFonts w:ascii="Aptos" w:hAnsi="Aptos" w:cs="Times New Roman"/>
          <w:b/>
          <w:color w:val="000000" w:themeColor="text1"/>
          <w:sz w:val="32"/>
          <w:szCs w:val="32"/>
          <w:lang w:val="ro-RO"/>
        </w:rPr>
        <w:t>de studii</w:t>
      </w:r>
      <w:r w:rsidRPr="00933B74">
        <w:rPr>
          <w:rFonts w:ascii="Aptos" w:hAnsi="Aptos" w:cs="Times New Roman"/>
          <w:b/>
          <w:color w:val="000000" w:themeColor="text1"/>
          <w:sz w:val="32"/>
          <w:szCs w:val="32"/>
          <w:lang w:val="ro-RO"/>
        </w:rPr>
        <w:t xml:space="preserve"> la Facultatea</w:t>
      </w:r>
      <w:r>
        <w:rPr>
          <w:rFonts w:ascii="Aptos" w:hAnsi="Aptos" w:cs="Times New Roman"/>
          <w:b/>
          <w:color w:val="000000" w:themeColor="text1"/>
          <w:sz w:val="32"/>
          <w:szCs w:val="32"/>
          <w:lang w:val="ro-RO"/>
        </w:rPr>
        <w:t xml:space="preserve"> ...</w:t>
      </w:r>
      <w:r w:rsidRPr="00933B74">
        <w:rPr>
          <w:rFonts w:ascii="Aptos" w:hAnsi="Aptos" w:cs="Times New Roman"/>
          <w:b/>
          <w:color w:val="000000" w:themeColor="text1"/>
          <w:sz w:val="32"/>
          <w:szCs w:val="32"/>
          <w:lang w:val="ro-RO"/>
        </w:rPr>
        <w:t>/programul</w:t>
      </w:r>
      <w:r>
        <w:rPr>
          <w:rFonts w:ascii="Aptos" w:hAnsi="Aptos" w:cs="Times New Roman"/>
          <w:b/>
          <w:color w:val="000000" w:themeColor="text1"/>
          <w:sz w:val="32"/>
          <w:szCs w:val="32"/>
          <w:lang w:val="ro-RO"/>
        </w:rPr>
        <w:t>....</w:t>
      </w:r>
    </w:p>
    <w:p w:rsidR="00661F16" w:rsidRPr="00933B74" w:rsidRDefault="00661F16" w:rsidP="00661F16">
      <w:pPr>
        <w:pStyle w:val="ListParagraph"/>
        <w:spacing w:line="288" w:lineRule="auto"/>
        <w:rPr>
          <w:rFonts w:ascii="Aptos" w:hAnsi="Aptos"/>
          <w:b/>
          <w:i/>
          <w:color w:val="000000" w:themeColor="text1"/>
          <w:lang w:val="ro-RO"/>
        </w:rPr>
      </w:pPr>
    </w:p>
    <w:p w:rsidR="00661F16" w:rsidRPr="00933B74" w:rsidRDefault="00661F16" w:rsidP="00661F16">
      <w:pPr>
        <w:spacing w:line="288" w:lineRule="auto"/>
        <w:rPr>
          <w:rFonts w:ascii="Aptos" w:hAnsi="Aptos"/>
          <w:color w:val="000000" w:themeColor="text1"/>
          <w:lang w:val="ro-RO"/>
        </w:rPr>
      </w:pPr>
      <w:r w:rsidRPr="007322D4">
        <w:rPr>
          <w:rFonts w:ascii="Aptos" w:hAnsi="Aptos"/>
          <w:b/>
          <w:color w:val="000000" w:themeColor="text1"/>
          <w:lang w:val="ro-RO"/>
        </w:rPr>
        <w:t>Lista responsabililor cu elaborarea, verificarea și aprobarea ediției sau, după caz, a reviziei în cadrul ediției informațiilor documentate</w:t>
      </w:r>
      <w:r w:rsidRPr="00933B74">
        <w:rPr>
          <w:rFonts w:ascii="Aptos" w:hAnsi="Aptos"/>
          <w:color w:val="000000" w:themeColor="text1"/>
          <w:lang w:val="ro-RO"/>
        </w:rPr>
        <w:t>:</w:t>
      </w:r>
    </w:p>
    <w:tbl>
      <w:tblPr>
        <w:tblpPr w:leftFromText="180" w:rightFromText="180" w:vertAnchor="text" w:horzAnchor="margin" w:tblpY="238"/>
        <w:tblOverlap w:val="never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586"/>
        <w:gridCol w:w="1754"/>
        <w:gridCol w:w="1769"/>
        <w:gridCol w:w="1373"/>
        <w:gridCol w:w="6"/>
        <w:gridCol w:w="1376"/>
      </w:tblGrid>
      <w:tr w:rsidR="00661F16" w:rsidRPr="00933B74" w:rsidTr="008006E0">
        <w:trPr>
          <w:trHeight w:val="690"/>
        </w:trPr>
        <w:tc>
          <w:tcPr>
            <w:tcW w:w="569" w:type="dxa"/>
            <w:tcBorders>
              <w:bottom w:val="nil"/>
            </w:tcBorders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661F16" w:rsidRPr="00933B74" w:rsidRDefault="00661F1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Elemente privind responsabilii/operațiunea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:rsidR="00661F16" w:rsidRPr="00933B74" w:rsidRDefault="00661F1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Numele și prenumele/ Funcția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:rsidR="00661F16" w:rsidRPr="00933B74" w:rsidRDefault="00661F1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 xml:space="preserve">Structura </w:t>
            </w:r>
          </w:p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:rsidR="00661F16" w:rsidRPr="00933B74" w:rsidRDefault="00661F1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Data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:rsidR="00661F16" w:rsidRPr="00933B74" w:rsidRDefault="00661F1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Semnătura</w:t>
            </w:r>
          </w:p>
        </w:tc>
      </w:tr>
      <w:tr w:rsidR="00661F16" w:rsidRPr="00933B74" w:rsidTr="008006E0">
        <w:trPr>
          <w:trHeight w:val="338"/>
        </w:trPr>
        <w:tc>
          <w:tcPr>
            <w:tcW w:w="569" w:type="dxa"/>
            <w:tcBorders>
              <w:top w:val="nil"/>
            </w:tcBorders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2586" w:type="dxa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2</w:t>
            </w:r>
          </w:p>
        </w:tc>
        <w:tc>
          <w:tcPr>
            <w:tcW w:w="1854" w:type="dxa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3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1421" w:type="dxa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b/>
                <w:color w:val="000000" w:themeColor="text1"/>
                <w:sz w:val="20"/>
                <w:szCs w:val="20"/>
                <w:lang w:val="ro-RO"/>
              </w:rPr>
              <w:t>5</w:t>
            </w:r>
          </w:p>
        </w:tc>
      </w:tr>
      <w:tr w:rsidR="00661F16" w:rsidRPr="00933B74" w:rsidTr="008006E0">
        <w:trPr>
          <w:trHeight w:val="362"/>
        </w:trPr>
        <w:tc>
          <w:tcPr>
            <w:tcW w:w="569" w:type="dxa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1.1.</w:t>
            </w:r>
          </w:p>
        </w:tc>
        <w:tc>
          <w:tcPr>
            <w:tcW w:w="2586" w:type="dxa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Elaborat</w:t>
            </w:r>
          </w:p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93" w:type="dxa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Numele, prenumele și funcția persoanei desemnate</w:t>
            </w:r>
          </w:p>
        </w:tc>
        <w:tc>
          <w:tcPr>
            <w:tcW w:w="1854" w:type="dxa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95" w:type="dxa"/>
            <w:gridSpan w:val="2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1" w:type="dxa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661F16" w:rsidRPr="00933B74" w:rsidTr="008006E0">
        <w:trPr>
          <w:trHeight w:val="454"/>
        </w:trPr>
        <w:tc>
          <w:tcPr>
            <w:tcW w:w="569" w:type="dxa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1.2.</w:t>
            </w:r>
          </w:p>
        </w:tc>
        <w:tc>
          <w:tcPr>
            <w:tcW w:w="2586" w:type="dxa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Verificat (avizarea conținutului)</w:t>
            </w:r>
          </w:p>
        </w:tc>
        <w:tc>
          <w:tcPr>
            <w:tcW w:w="1893" w:type="dxa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Șeful structurii emitente </w:t>
            </w:r>
          </w:p>
        </w:tc>
        <w:tc>
          <w:tcPr>
            <w:tcW w:w="1854" w:type="dxa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95" w:type="dxa"/>
            <w:gridSpan w:val="2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1" w:type="dxa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661F16" w:rsidRPr="00933B74" w:rsidTr="008006E0">
        <w:trPr>
          <w:trHeight w:val="985"/>
        </w:trPr>
        <w:tc>
          <w:tcPr>
            <w:tcW w:w="569" w:type="dxa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1.3.</w:t>
            </w:r>
          </w:p>
        </w:tc>
        <w:tc>
          <w:tcPr>
            <w:tcW w:w="2586" w:type="dxa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Aviz conformitate cu Procedură de sistem privind inițierea, elaborarea, aprobarea, difuzarea, retragerea și arhivarea informațiilor documentate</w:t>
            </w:r>
          </w:p>
        </w:tc>
        <w:tc>
          <w:tcPr>
            <w:tcW w:w="1893" w:type="dxa"/>
            <w:shd w:val="clear" w:color="auto" w:fill="auto"/>
          </w:tcPr>
          <w:p w:rsidR="00661F16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Ligia BOCA</w:t>
            </w:r>
          </w:p>
          <w:p w:rsidR="00661F16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Alexandra VOSNIUC</w:t>
            </w:r>
          </w:p>
        </w:tc>
        <w:tc>
          <w:tcPr>
            <w:tcW w:w="1854" w:type="dxa"/>
            <w:shd w:val="clear" w:color="auto" w:fill="auto"/>
          </w:tcPr>
          <w:p w:rsidR="00661F16" w:rsidRPr="00933B74" w:rsidRDefault="00661F16" w:rsidP="008006E0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ro-RO"/>
              </w:rPr>
              <w:t>Secretariatul Comisiei de monitorizare SCIM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1" w:type="dxa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661F16" w:rsidRPr="00933B74" w:rsidTr="008006E0">
        <w:trPr>
          <w:trHeight w:val="509"/>
        </w:trPr>
        <w:tc>
          <w:tcPr>
            <w:tcW w:w="569" w:type="dxa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1.4</w:t>
            </w: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2586" w:type="dxa"/>
            <w:shd w:val="clear" w:color="auto" w:fill="auto"/>
          </w:tcPr>
          <w:p w:rsidR="00661F16" w:rsidRPr="00933B74" w:rsidRDefault="00661F16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Avizat </w:t>
            </w:r>
            <w:r w:rsidRPr="00933B74">
              <w:rPr>
                <w:rStyle w:val="FootnoteReference"/>
                <w:rFonts w:ascii="Aptos" w:hAnsi="Aptos"/>
                <w:color w:val="000000" w:themeColor="text1"/>
                <w:sz w:val="20"/>
                <w:szCs w:val="20"/>
                <w:lang w:val="ro-RO"/>
              </w:rPr>
              <w:footnoteReference w:id="2"/>
            </w:r>
          </w:p>
        </w:tc>
        <w:tc>
          <w:tcPr>
            <w:tcW w:w="1893" w:type="dxa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Consiliul Facultății</w:t>
            </w:r>
          </w:p>
        </w:tc>
        <w:tc>
          <w:tcPr>
            <w:tcW w:w="1589" w:type="dxa"/>
            <w:tcBorders>
              <w:right w:val="single" w:sz="4" w:space="0" w:color="000000"/>
            </w:tcBorders>
            <w:shd w:val="clear" w:color="auto" w:fill="auto"/>
          </w:tcPr>
          <w:p w:rsidR="00661F16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661F16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661F16" w:rsidRPr="00933B74" w:rsidTr="008006E0">
        <w:trPr>
          <w:trHeight w:val="561"/>
        </w:trPr>
        <w:tc>
          <w:tcPr>
            <w:tcW w:w="569" w:type="dxa"/>
            <w:shd w:val="clear" w:color="auto" w:fill="auto"/>
          </w:tcPr>
          <w:p w:rsidR="00661F16" w:rsidRPr="001B23B2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1B23B2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1.5.</w:t>
            </w:r>
          </w:p>
        </w:tc>
        <w:tc>
          <w:tcPr>
            <w:tcW w:w="2586" w:type="dxa"/>
            <w:shd w:val="clear" w:color="auto" w:fill="auto"/>
          </w:tcPr>
          <w:p w:rsidR="00661F16" w:rsidRPr="001B23B2" w:rsidRDefault="00661F16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1B23B2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Aprobat</w:t>
            </w:r>
          </w:p>
        </w:tc>
        <w:tc>
          <w:tcPr>
            <w:tcW w:w="1893" w:type="dxa"/>
            <w:shd w:val="clear" w:color="auto" w:fill="auto"/>
          </w:tcPr>
          <w:p w:rsidR="00661F16" w:rsidRPr="001B23B2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661F16" w:rsidRPr="001B23B2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1B23B2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 xml:space="preserve">Rectorul UAIC </w:t>
            </w:r>
          </w:p>
        </w:tc>
        <w:tc>
          <w:tcPr>
            <w:tcW w:w="1589" w:type="dxa"/>
            <w:shd w:val="clear" w:color="auto" w:fill="auto"/>
          </w:tcPr>
          <w:p w:rsidR="00661F16" w:rsidRPr="00FF0DD3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highlight w:val="yellow"/>
                <w:lang w:val="ro-RO"/>
              </w:rPr>
            </w:pPr>
          </w:p>
          <w:p w:rsidR="00661F16" w:rsidRPr="00FF0DD3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highlight w:val="yellow"/>
                <w:lang w:val="ro-RO"/>
              </w:rPr>
            </w:pPr>
          </w:p>
          <w:p w:rsidR="00661F16" w:rsidRPr="00FF0DD3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1427" w:type="dxa"/>
            <w:gridSpan w:val="2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661F16" w:rsidRPr="00933B74" w:rsidTr="008006E0">
        <w:trPr>
          <w:trHeight w:val="520"/>
        </w:trPr>
        <w:tc>
          <w:tcPr>
            <w:tcW w:w="569" w:type="dxa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1.</w:t>
            </w:r>
            <w: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6.</w:t>
            </w:r>
          </w:p>
        </w:tc>
        <w:tc>
          <w:tcPr>
            <w:tcW w:w="2586" w:type="dxa"/>
            <w:shd w:val="clear" w:color="auto" w:fill="auto"/>
          </w:tcPr>
          <w:p w:rsidR="00661F16" w:rsidRPr="00933B74" w:rsidRDefault="00661F16" w:rsidP="008006E0">
            <w:pPr>
              <w:jc w:val="both"/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Arhivare original</w:t>
            </w:r>
          </w:p>
        </w:tc>
        <w:tc>
          <w:tcPr>
            <w:tcW w:w="1893" w:type="dxa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54" w:type="dxa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  <w:r w:rsidRPr="00933B74"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  <w:t>Compartiment inițiator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661F16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661F16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21" w:type="dxa"/>
            <w:shd w:val="clear" w:color="auto" w:fill="auto"/>
          </w:tcPr>
          <w:p w:rsidR="00661F16" w:rsidRPr="00933B74" w:rsidRDefault="00661F16" w:rsidP="008006E0">
            <w:pPr>
              <w:rPr>
                <w:rFonts w:ascii="Aptos" w:hAnsi="Aptos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:rsidR="00661F16" w:rsidRPr="00933B74" w:rsidRDefault="00661F16" w:rsidP="00661F16">
      <w:pPr>
        <w:spacing w:after="160" w:line="259" w:lineRule="auto"/>
        <w:rPr>
          <w:rFonts w:ascii="Aptos" w:hAnsi="Aptos"/>
          <w:i/>
          <w:color w:val="000000" w:themeColor="text1"/>
          <w:sz w:val="20"/>
          <w:lang w:val="ro-RO"/>
        </w:rPr>
      </w:pPr>
    </w:p>
    <w:p w:rsidR="00661F16" w:rsidRDefault="00661F16" w:rsidP="00661F16">
      <w:pPr>
        <w:spacing w:after="160" w:line="259" w:lineRule="auto"/>
        <w:rPr>
          <w:rFonts w:ascii="Aptos" w:hAnsi="Aptos"/>
          <w:i/>
          <w:color w:val="000000" w:themeColor="text1"/>
          <w:sz w:val="20"/>
          <w:lang w:val="ro-RO"/>
        </w:rPr>
      </w:pPr>
      <w:r>
        <w:rPr>
          <w:rFonts w:ascii="Aptos" w:hAnsi="Aptos"/>
          <w:i/>
          <w:color w:val="000000" w:themeColor="text1"/>
          <w:sz w:val="20"/>
          <w:lang w:val="ro-RO"/>
        </w:rPr>
        <w:br w:type="page"/>
      </w:r>
    </w:p>
    <w:p w:rsidR="00661F16" w:rsidRPr="00933B74" w:rsidRDefault="00661F16" w:rsidP="00661F16">
      <w:pPr>
        <w:spacing w:line="288" w:lineRule="auto"/>
        <w:jc w:val="center"/>
        <w:rPr>
          <w:rFonts w:ascii="Aptos" w:hAnsi="Aptos"/>
          <w:i/>
          <w:color w:val="000000" w:themeColor="text1"/>
          <w:sz w:val="20"/>
          <w:lang w:val="ro-RO"/>
        </w:rPr>
      </w:pPr>
    </w:p>
    <w:p w:rsidR="00661F16" w:rsidRPr="00933B74" w:rsidRDefault="00661F16" w:rsidP="00661F16">
      <w:pPr>
        <w:spacing w:line="288" w:lineRule="auto"/>
        <w:jc w:val="center"/>
        <w:rPr>
          <w:rFonts w:ascii="Aptos" w:hAnsi="Aptos"/>
          <w:b/>
          <w:i/>
          <w:color w:val="000000" w:themeColor="text1"/>
          <w:lang w:val="ro-RO"/>
        </w:rPr>
      </w:pPr>
      <w:r w:rsidRPr="00933B74">
        <w:rPr>
          <w:rFonts w:ascii="Aptos" w:hAnsi="Aptos"/>
          <w:b/>
          <w:i/>
          <w:color w:val="000000" w:themeColor="text1"/>
          <w:lang w:val="ro-RO"/>
        </w:rPr>
        <w:t>Antetul Structurii emitente</w:t>
      </w:r>
    </w:p>
    <w:p w:rsidR="00661F16" w:rsidRPr="00933B74" w:rsidRDefault="00661F16" w:rsidP="00661F16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8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8"/>
          <w:lang w:val="ro-RO"/>
        </w:rPr>
        <w:t>CUPRINS:</w:t>
      </w:r>
    </w:p>
    <w:p w:rsidR="00661F16" w:rsidRPr="00933B74" w:rsidRDefault="00661F16" w:rsidP="00661F16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Capitolul I: Dispoziții introductive</w:t>
      </w:r>
    </w:p>
    <w:p w:rsidR="00661F16" w:rsidRPr="00933B74" w:rsidRDefault="00661F16" w:rsidP="00661F16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Capitolul II: Dispoziții generale</w:t>
      </w:r>
    </w:p>
    <w:p w:rsidR="00661F16" w:rsidRPr="00933B74" w:rsidRDefault="00661F16" w:rsidP="00661F16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Capitolul III: Dispoziții speciale</w:t>
      </w:r>
    </w:p>
    <w:p w:rsidR="00661F16" w:rsidRPr="00933B74" w:rsidRDefault="00661F16" w:rsidP="00661F16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>....</w:t>
      </w:r>
    </w:p>
    <w:p w:rsidR="00661F16" w:rsidRPr="00933B74" w:rsidRDefault="00661F16" w:rsidP="00661F16">
      <w:pPr>
        <w:spacing w:line="288" w:lineRule="auto"/>
        <w:rPr>
          <w:rFonts w:ascii="Aptos" w:eastAsiaTheme="majorEastAsia" w:hAnsi="Aptos"/>
          <w:b/>
          <w:color w:val="000000" w:themeColor="text1"/>
          <w:lang w:val="ro-RO"/>
        </w:rPr>
      </w:pPr>
      <w:r w:rsidRPr="00933B74">
        <w:rPr>
          <w:rFonts w:ascii="Aptos" w:eastAsiaTheme="majorEastAsia" w:hAnsi="Aptos"/>
          <w:b/>
          <w:color w:val="000000" w:themeColor="text1"/>
          <w:lang w:val="ro-RO"/>
        </w:rPr>
        <w:t xml:space="preserve">Capitolul </w:t>
      </w:r>
      <w:proofErr w:type="spellStart"/>
      <w:r w:rsidRPr="00933B74">
        <w:rPr>
          <w:rFonts w:ascii="Aptos" w:eastAsiaTheme="majorEastAsia" w:hAnsi="Aptos"/>
          <w:b/>
          <w:color w:val="000000" w:themeColor="text1"/>
          <w:lang w:val="ro-RO"/>
        </w:rPr>
        <w:t>xx</w:t>
      </w:r>
      <w:proofErr w:type="spellEnd"/>
      <w:r w:rsidRPr="00933B74">
        <w:rPr>
          <w:rFonts w:ascii="Aptos" w:eastAsiaTheme="majorEastAsia" w:hAnsi="Aptos"/>
          <w:b/>
          <w:color w:val="000000" w:themeColor="text1"/>
          <w:lang w:val="ro-RO"/>
        </w:rPr>
        <w:t>: Dispoziții finale</w:t>
      </w:r>
    </w:p>
    <w:p w:rsidR="00661F16" w:rsidRPr="00933B74" w:rsidRDefault="00661F16" w:rsidP="00661F1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661F16" w:rsidRPr="00933B74" w:rsidRDefault="00661F16" w:rsidP="00661F16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Capitolul I. Dispoziții introductive</w:t>
      </w:r>
    </w:p>
    <w:p w:rsidR="00661F16" w:rsidRPr="00FA0824" w:rsidRDefault="00661F16" w:rsidP="00661F16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>Art. 1.</w:t>
      </w:r>
      <w:r w:rsidRPr="00FA0824">
        <w:rPr>
          <w:rFonts w:ascii="Aptos" w:hAnsi="Aptos"/>
          <w:color w:val="000000" w:themeColor="text1"/>
          <w:sz w:val="22"/>
          <w:lang w:val="ro-RO"/>
        </w:rPr>
        <w:t xml:space="preserve"> Obiectul reglementării. Principii de lucru. Misiune. Obiective</w:t>
      </w:r>
    </w:p>
    <w:p w:rsidR="00661F16" w:rsidRPr="00FA0824" w:rsidRDefault="00661F16" w:rsidP="00661F16">
      <w:pPr>
        <w:spacing w:line="288" w:lineRule="auto"/>
        <w:rPr>
          <w:rFonts w:ascii="Aptos" w:hAnsi="Aptos"/>
          <w:color w:val="000000" w:themeColor="text1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>Art. 2.</w:t>
      </w:r>
      <w:r w:rsidRPr="00FA0824">
        <w:rPr>
          <w:rFonts w:ascii="Aptos" w:hAnsi="Aptos"/>
          <w:color w:val="000000" w:themeColor="text1"/>
          <w:sz w:val="22"/>
          <w:lang w:val="ro-RO"/>
        </w:rPr>
        <w:t xml:space="preserve"> Documente de referință: legislație principală și secundară; reglementări interne UAIC, alte surse</w:t>
      </w:r>
    </w:p>
    <w:p w:rsidR="00661F16" w:rsidRPr="00933B74" w:rsidRDefault="00661F16" w:rsidP="00661F16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Capitolul II</w:t>
      </w:r>
      <w:r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.</w:t>
      </w:r>
      <w:r w:rsidRPr="00933B74">
        <w:rPr>
          <w:rFonts w:ascii="Aptos" w:hAnsi="Aptos"/>
          <w:color w:val="000000" w:themeColor="text1"/>
          <w:lang w:val="ro-RO"/>
        </w:rPr>
        <w:t xml:space="preserve"> </w:t>
      </w: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Dispoziții generale: reguli de lucru</w:t>
      </w:r>
    </w:p>
    <w:p w:rsidR="00661F16" w:rsidRPr="00933B74" w:rsidRDefault="00661F16" w:rsidP="00661F16">
      <w:pPr>
        <w:rPr>
          <w:color w:val="000000" w:themeColor="text1"/>
          <w:lang w:val="ro-RO"/>
        </w:rPr>
      </w:pPr>
    </w:p>
    <w:p w:rsidR="00661F16" w:rsidRPr="00FA0824" w:rsidRDefault="00661F16" w:rsidP="00661F16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>Art. 3.</w:t>
      </w:r>
      <w:r w:rsidRPr="00FA0824">
        <w:rPr>
          <w:rFonts w:ascii="Aptos" w:hAnsi="Aptos"/>
          <w:color w:val="000000" w:themeColor="text1"/>
          <w:sz w:val="22"/>
          <w:lang w:val="ro-RO"/>
        </w:rPr>
        <w:t xml:space="preserve"> …………………………………………………….</w:t>
      </w:r>
    </w:p>
    <w:p w:rsidR="00661F16" w:rsidRPr="00FA0824" w:rsidRDefault="00661F16" w:rsidP="00661F16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>Art. 4.</w:t>
      </w:r>
      <w:r w:rsidRPr="00FA0824">
        <w:rPr>
          <w:rFonts w:ascii="Aptos" w:hAnsi="Aptos"/>
          <w:color w:val="000000" w:themeColor="text1"/>
          <w:sz w:val="22"/>
          <w:lang w:val="ro-RO"/>
        </w:rPr>
        <w:t xml:space="preserve"> ……………………………………………………</w:t>
      </w:r>
    </w:p>
    <w:p w:rsidR="00661F16" w:rsidRPr="00933B74" w:rsidRDefault="00661F16" w:rsidP="00661F16">
      <w:pPr>
        <w:spacing w:line="288" w:lineRule="auto"/>
        <w:rPr>
          <w:rFonts w:ascii="Aptos" w:hAnsi="Aptos"/>
          <w:color w:val="000000" w:themeColor="text1"/>
          <w:lang w:val="ro-RO"/>
        </w:rPr>
      </w:pPr>
    </w:p>
    <w:p w:rsidR="00661F16" w:rsidRPr="00FA0824" w:rsidRDefault="00661F16" w:rsidP="00661F16">
      <w:pPr>
        <w:spacing w:line="288" w:lineRule="auto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color w:val="000000" w:themeColor="text1"/>
          <w:sz w:val="22"/>
          <w:lang w:val="ro-RO"/>
        </w:rPr>
        <w:t xml:space="preserve">Pentru fiecare program de studii sau pentru fiecare domeniu, la decizia Consiliului Facultății, se va elabora un </w:t>
      </w:r>
      <w:r>
        <w:rPr>
          <w:rFonts w:ascii="Aptos" w:hAnsi="Aptos"/>
          <w:color w:val="000000" w:themeColor="text1"/>
          <w:sz w:val="22"/>
          <w:lang w:val="ro-RO"/>
        </w:rPr>
        <w:t>Ghid de studii</w:t>
      </w:r>
      <w:r w:rsidRPr="00FA0824">
        <w:rPr>
          <w:rFonts w:ascii="Aptos" w:hAnsi="Aptos"/>
          <w:color w:val="000000" w:themeColor="text1"/>
          <w:sz w:val="22"/>
          <w:lang w:val="ro-RO"/>
        </w:rPr>
        <w:t>, publicat pe pagina web a Facultății.</w:t>
      </w:r>
    </w:p>
    <w:p w:rsidR="00661F16" w:rsidRPr="00FA0824" w:rsidRDefault="00661F16" w:rsidP="00661F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jc w:val="both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color w:val="000000" w:themeColor="text1"/>
          <w:sz w:val="22"/>
          <w:lang w:val="ro-RO"/>
        </w:rPr>
        <w:t>(2) Ghidul de studii cuprinde dispoziții specifice și are putere obligatorie.</w:t>
      </w:r>
    </w:p>
    <w:p w:rsidR="00661F16" w:rsidRPr="00FA0824" w:rsidRDefault="00661F16" w:rsidP="00661F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jc w:val="both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color w:val="000000" w:themeColor="text1"/>
          <w:sz w:val="22"/>
          <w:lang w:val="ro-RO"/>
        </w:rPr>
        <w:t xml:space="preserve">(3) </w:t>
      </w:r>
      <w:r w:rsidRPr="00FA0824">
        <w:rPr>
          <w:rFonts w:ascii="Aptos" w:hAnsi="Aptos"/>
          <w:iCs/>
          <w:color w:val="000000" w:themeColor="text1"/>
          <w:sz w:val="22"/>
          <w:lang w:val="ro-RO"/>
        </w:rPr>
        <w:t xml:space="preserve">Ghidul de studii </w:t>
      </w:r>
      <w:r w:rsidRPr="00FA0824">
        <w:rPr>
          <w:rFonts w:ascii="Aptos" w:hAnsi="Aptos"/>
          <w:color w:val="000000" w:themeColor="text1"/>
          <w:sz w:val="22"/>
          <w:lang w:val="ro-RO"/>
        </w:rPr>
        <w:t xml:space="preserve">cuprinde informații referitoare la: </w:t>
      </w:r>
    </w:p>
    <w:p w:rsidR="00661F16" w:rsidRPr="00FA0824" w:rsidRDefault="00661F16" w:rsidP="00661F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jc w:val="both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color w:val="000000" w:themeColor="text1"/>
          <w:sz w:val="22"/>
          <w:lang w:val="ro-RO"/>
        </w:rPr>
        <w:t>a) domenii de studiu și descrierea programului/programelor de studii;</w:t>
      </w:r>
    </w:p>
    <w:p w:rsidR="00661F16" w:rsidRPr="00FA0824" w:rsidRDefault="00661F16" w:rsidP="00661F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jc w:val="both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color w:val="000000" w:themeColor="text1"/>
          <w:sz w:val="22"/>
          <w:lang w:val="ro-RO"/>
        </w:rPr>
        <w:t>b) planul/planuri de învățământ;</w:t>
      </w:r>
    </w:p>
    <w:p w:rsidR="00661F16" w:rsidRPr="00FA0824" w:rsidRDefault="00661F16" w:rsidP="00661F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jc w:val="both"/>
        <w:rPr>
          <w:rFonts w:ascii="Aptos" w:hAnsi="Aptos"/>
          <w:iCs/>
          <w:color w:val="000000" w:themeColor="text1"/>
          <w:sz w:val="22"/>
          <w:lang w:val="ro-RO"/>
        </w:rPr>
      </w:pPr>
      <w:r w:rsidRPr="00FA0824">
        <w:rPr>
          <w:rFonts w:ascii="Aptos" w:hAnsi="Aptos"/>
          <w:color w:val="000000" w:themeColor="text1"/>
          <w:sz w:val="22"/>
          <w:lang w:val="ro-RO"/>
        </w:rPr>
        <w:t xml:space="preserve">c) </w:t>
      </w:r>
      <w:r w:rsidRPr="00FA0824">
        <w:rPr>
          <w:rFonts w:ascii="Aptos" w:hAnsi="Aptos"/>
          <w:i/>
          <w:color w:val="000000" w:themeColor="text1"/>
          <w:sz w:val="22"/>
          <w:lang w:val="ro-RO"/>
        </w:rPr>
        <w:t xml:space="preserve">Fișele disciplinelor </w:t>
      </w:r>
      <w:r w:rsidRPr="00FA0824">
        <w:rPr>
          <w:rFonts w:ascii="Aptos" w:hAnsi="Aptos"/>
          <w:iCs/>
          <w:color w:val="000000" w:themeColor="text1"/>
          <w:sz w:val="22"/>
          <w:lang w:val="ro-RO"/>
        </w:rPr>
        <w:t xml:space="preserve">ori </w:t>
      </w:r>
      <w:proofErr w:type="spellStart"/>
      <w:r w:rsidRPr="00FA0824">
        <w:rPr>
          <w:rFonts w:ascii="Aptos" w:hAnsi="Aptos"/>
          <w:iCs/>
          <w:color w:val="000000" w:themeColor="text1"/>
          <w:sz w:val="22"/>
          <w:lang w:val="ro-RO"/>
        </w:rPr>
        <w:t>hyperlink</w:t>
      </w:r>
      <w:proofErr w:type="spellEnd"/>
      <w:r w:rsidRPr="00FA0824">
        <w:rPr>
          <w:rFonts w:ascii="Aptos" w:hAnsi="Aptos"/>
          <w:iCs/>
          <w:color w:val="000000" w:themeColor="text1"/>
          <w:sz w:val="22"/>
          <w:lang w:val="ro-RO"/>
        </w:rPr>
        <w:t xml:space="preserve"> la pagina web cu Fișele disciplinelor;</w:t>
      </w:r>
    </w:p>
    <w:p w:rsidR="00661F16" w:rsidRPr="00FA0824" w:rsidRDefault="00661F16" w:rsidP="00661F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jc w:val="both"/>
        <w:rPr>
          <w:rFonts w:ascii="Aptos" w:hAnsi="Aptos"/>
          <w:iCs/>
          <w:color w:val="000000" w:themeColor="text1"/>
          <w:sz w:val="22"/>
          <w:lang w:val="ro-RO"/>
        </w:rPr>
      </w:pPr>
      <w:r w:rsidRPr="00FA0824">
        <w:rPr>
          <w:rFonts w:ascii="Aptos" w:hAnsi="Aptos"/>
          <w:iCs/>
          <w:color w:val="000000" w:themeColor="text1"/>
          <w:sz w:val="22"/>
          <w:lang w:val="ro-RO"/>
        </w:rPr>
        <w:t xml:space="preserve">d) obligațiile didactice ale studenților privind evaluarea pe parcurs, regimul de frecvență, realizarea ori după caz recuperarea activităților didactice pe parcursul semestrului; </w:t>
      </w:r>
    </w:p>
    <w:p w:rsidR="00661F16" w:rsidRPr="00FA0824" w:rsidRDefault="00661F16" w:rsidP="00661F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jc w:val="both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iCs/>
          <w:color w:val="000000" w:themeColor="text1"/>
          <w:sz w:val="22"/>
          <w:lang w:val="ro-RO"/>
        </w:rPr>
        <w:t xml:space="preserve">e) </w:t>
      </w:r>
      <w:r w:rsidRPr="00FA0824">
        <w:rPr>
          <w:rFonts w:ascii="Aptos" w:hAnsi="Aptos"/>
          <w:color w:val="000000" w:themeColor="text1"/>
          <w:sz w:val="22"/>
          <w:lang w:val="ro-RO"/>
        </w:rPr>
        <w:t>condiții de promovare</w:t>
      </w:r>
      <w:r>
        <w:rPr>
          <w:rFonts w:ascii="Aptos" w:hAnsi="Aptos"/>
          <w:color w:val="000000" w:themeColor="text1"/>
          <w:sz w:val="22"/>
          <w:lang w:val="ro-RO"/>
        </w:rPr>
        <w:t xml:space="preserve"> – inclusiv examinare și reexaminare;</w:t>
      </w:r>
    </w:p>
    <w:p w:rsidR="00661F16" w:rsidRPr="00FA0824" w:rsidRDefault="00661F16" w:rsidP="00661F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jc w:val="both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color w:val="000000" w:themeColor="text1"/>
          <w:sz w:val="22"/>
          <w:lang w:val="ro-RO"/>
        </w:rPr>
        <w:t>f) condiții specifice de derulare a practicii de specialitate;</w:t>
      </w:r>
    </w:p>
    <w:p w:rsidR="00661F16" w:rsidRPr="00FA0824" w:rsidRDefault="00661F16" w:rsidP="00661F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jc w:val="both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color w:val="000000" w:themeColor="text1"/>
          <w:sz w:val="22"/>
          <w:lang w:val="ro-RO"/>
        </w:rPr>
        <w:t>g) condiții specifice de redactare a lucrărilor de licență</w:t>
      </w:r>
      <w:r>
        <w:rPr>
          <w:rFonts w:ascii="Aptos" w:hAnsi="Aptos"/>
          <w:color w:val="000000" w:themeColor="text1"/>
          <w:sz w:val="22"/>
          <w:lang w:val="ro-RO"/>
        </w:rPr>
        <w:t>/disertație/diplomă</w:t>
      </w:r>
      <w:r w:rsidRPr="00FA0824">
        <w:rPr>
          <w:rFonts w:ascii="Aptos" w:hAnsi="Aptos"/>
          <w:color w:val="000000" w:themeColor="text1"/>
          <w:sz w:val="22"/>
          <w:lang w:val="ro-RO"/>
        </w:rPr>
        <w:t>;</w:t>
      </w:r>
    </w:p>
    <w:p w:rsidR="00661F16" w:rsidRPr="00FA0824" w:rsidRDefault="00661F16" w:rsidP="00661F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jc w:val="both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color w:val="000000" w:themeColor="text1"/>
          <w:sz w:val="22"/>
          <w:lang w:val="ro-RO"/>
        </w:rPr>
        <w:t xml:space="preserve">h) condițiile de organizare în Facultate a activităților studențești: cercuri, întâlniri ale asociațiilor studențești, conferințe studențești;  </w:t>
      </w:r>
    </w:p>
    <w:p w:rsidR="00661F16" w:rsidRPr="00FF0DD3" w:rsidRDefault="00661F16" w:rsidP="00661F1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8" w:lineRule="auto"/>
        <w:jc w:val="both"/>
        <w:rPr>
          <w:rFonts w:ascii="Aptos" w:hAnsi="Aptos"/>
          <w:color w:val="000000" w:themeColor="text1"/>
          <w:sz w:val="22"/>
          <w:lang w:val="ro-RO"/>
        </w:rPr>
      </w:pPr>
      <w:r w:rsidRPr="00FA0824">
        <w:rPr>
          <w:rFonts w:ascii="Aptos" w:hAnsi="Aptos"/>
          <w:color w:val="000000" w:themeColor="text1"/>
          <w:sz w:val="22"/>
          <w:lang w:val="ro-RO"/>
        </w:rPr>
        <w:t>i) alte dispoziții relevante pentru domeniul</w:t>
      </w:r>
      <w:r>
        <w:rPr>
          <w:rFonts w:ascii="Aptos" w:hAnsi="Aptos"/>
          <w:color w:val="000000" w:themeColor="text1"/>
          <w:sz w:val="22"/>
          <w:lang w:val="ro-RO"/>
        </w:rPr>
        <w:t>/programul</w:t>
      </w:r>
      <w:r w:rsidRPr="00FA0824">
        <w:rPr>
          <w:rFonts w:ascii="Aptos" w:hAnsi="Aptos"/>
          <w:color w:val="000000" w:themeColor="text1"/>
          <w:sz w:val="22"/>
          <w:lang w:val="ro-RO"/>
        </w:rPr>
        <w:t xml:space="preserve"> de studiu.</w:t>
      </w:r>
    </w:p>
    <w:p w:rsidR="00661F16" w:rsidRPr="00933B74" w:rsidRDefault="00661F16" w:rsidP="00661F16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Capitolul III</w:t>
      </w:r>
      <w:r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.</w:t>
      </w: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 xml:space="preserve"> Dispoziții speciale</w:t>
      </w:r>
    </w:p>
    <w:p w:rsidR="00661F16" w:rsidRPr="006A0E61" w:rsidRDefault="00661F16" w:rsidP="00661F16">
      <w:pPr>
        <w:spacing w:line="288" w:lineRule="auto"/>
        <w:rPr>
          <w:rFonts w:ascii="Aptos" w:hAnsi="Aptos"/>
          <w:color w:val="000000" w:themeColor="text1"/>
          <w:sz w:val="20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 xml:space="preserve">Art. </w:t>
      </w:r>
      <w:proofErr w:type="spellStart"/>
      <w:r w:rsidRPr="00FA0824">
        <w:rPr>
          <w:rFonts w:ascii="Aptos" w:hAnsi="Aptos"/>
          <w:b/>
          <w:color w:val="000000" w:themeColor="text1"/>
          <w:sz w:val="22"/>
          <w:lang w:val="ro-RO"/>
        </w:rPr>
        <w:t>xx</w:t>
      </w:r>
      <w:proofErr w:type="spellEnd"/>
      <w:r w:rsidRPr="00FA0824">
        <w:rPr>
          <w:rFonts w:ascii="Aptos" w:hAnsi="Aptos"/>
          <w:color w:val="000000" w:themeColor="text1"/>
          <w:sz w:val="22"/>
          <w:lang w:val="ro-RO"/>
        </w:rPr>
        <w:t xml:space="preserve"> </w:t>
      </w:r>
      <w:r w:rsidRPr="006A0E61">
        <w:rPr>
          <w:rFonts w:ascii="Aptos" w:hAnsi="Aptos"/>
          <w:color w:val="000000" w:themeColor="text1"/>
          <w:sz w:val="20"/>
          <w:lang w:val="ro-RO"/>
        </w:rPr>
        <w:t>…………………………………………………</w:t>
      </w:r>
    </w:p>
    <w:p w:rsidR="00661F16" w:rsidRPr="00661F16" w:rsidRDefault="00661F16" w:rsidP="00661F16">
      <w:pPr>
        <w:spacing w:line="288" w:lineRule="auto"/>
        <w:rPr>
          <w:rFonts w:ascii="Aptos" w:hAnsi="Aptos"/>
          <w:color w:val="000000" w:themeColor="text1"/>
          <w:sz w:val="20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 xml:space="preserve">Art. </w:t>
      </w:r>
      <w:proofErr w:type="spellStart"/>
      <w:r w:rsidRPr="00FA0824">
        <w:rPr>
          <w:rFonts w:ascii="Aptos" w:hAnsi="Aptos"/>
          <w:b/>
          <w:color w:val="000000" w:themeColor="text1"/>
          <w:sz w:val="22"/>
          <w:lang w:val="ro-RO"/>
        </w:rPr>
        <w:t>xxx</w:t>
      </w:r>
      <w:proofErr w:type="spellEnd"/>
      <w:r w:rsidRPr="006A0E61">
        <w:rPr>
          <w:rFonts w:ascii="Aptos" w:hAnsi="Aptos"/>
          <w:color w:val="000000" w:themeColor="text1"/>
          <w:sz w:val="20"/>
          <w:lang w:val="ro-RO"/>
        </w:rPr>
        <w:t>……………………………………………….</w:t>
      </w:r>
    </w:p>
    <w:p w:rsidR="00661F16" w:rsidRDefault="00661F16" w:rsidP="00661F16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</w:p>
    <w:p w:rsidR="00661F16" w:rsidRPr="00FF0DD3" w:rsidRDefault="00661F16" w:rsidP="00661F16">
      <w:pPr>
        <w:pStyle w:val="Heading1"/>
        <w:spacing w:before="0" w:line="288" w:lineRule="auto"/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</w:pPr>
      <w:r w:rsidRPr="00933B74">
        <w:rPr>
          <w:rFonts w:ascii="Aptos" w:hAnsi="Aptos" w:cs="Times New Roman"/>
          <w:b/>
          <w:color w:val="000000" w:themeColor="text1"/>
          <w:sz w:val="24"/>
          <w:szCs w:val="24"/>
          <w:lang w:val="ro-RO"/>
        </w:rPr>
        <w:t>Capitolul IV: Dispoziții finale</w:t>
      </w:r>
    </w:p>
    <w:p w:rsidR="00661F16" w:rsidRPr="00FF0DD3" w:rsidRDefault="00661F16" w:rsidP="00661F16">
      <w:pPr>
        <w:spacing w:line="288" w:lineRule="auto"/>
        <w:jc w:val="both"/>
        <w:rPr>
          <w:rFonts w:ascii="Aptos" w:hAnsi="Aptos"/>
          <w:color w:val="000000" w:themeColor="text1"/>
          <w:sz w:val="20"/>
          <w:lang w:val="ro-RO"/>
        </w:rPr>
      </w:pPr>
      <w:r w:rsidRPr="00FA0824">
        <w:rPr>
          <w:rFonts w:ascii="Aptos" w:hAnsi="Aptos"/>
          <w:b/>
          <w:color w:val="000000" w:themeColor="text1"/>
          <w:sz w:val="22"/>
          <w:lang w:val="ro-RO"/>
        </w:rPr>
        <w:t xml:space="preserve">Art. </w:t>
      </w:r>
      <w:proofErr w:type="spellStart"/>
      <w:r w:rsidRPr="00FA0824">
        <w:rPr>
          <w:rFonts w:ascii="Aptos" w:hAnsi="Aptos"/>
          <w:b/>
          <w:color w:val="000000" w:themeColor="text1"/>
          <w:sz w:val="22"/>
          <w:lang w:val="ro-RO"/>
        </w:rPr>
        <w:t>xx</w:t>
      </w:r>
      <w:proofErr w:type="spellEnd"/>
      <w:r w:rsidRPr="00FA0824">
        <w:rPr>
          <w:rFonts w:ascii="Aptos" w:hAnsi="Aptos"/>
          <w:color w:val="000000" w:themeColor="text1"/>
          <w:sz w:val="22"/>
          <w:lang w:val="ro-RO"/>
        </w:rPr>
        <w:t xml:space="preserve"> Prezentul </w:t>
      </w:r>
      <w:r>
        <w:rPr>
          <w:rFonts w:ascii="Aptos" w:hAnsi="Aptos"/>
          <w:color w:val="000000" w:themeColor="text1"/>
          <w:sz w:val="22"/>
          <w:lang w:val="ro-RO"/>
        </w:rPr>
        <w:t>Ghid de studii</w:t>
      </w:r>
      <w:r w:rsidRPr="00FA0824">
        <w:rPr>
          <w:rFonts w:ascii="Aptos" w:hAnsi="Aptos"/>
          <w:color w:val="000000" w:themeColor="text1"/>
          <w:sz w:val="22"/>
          <w:lang w:val="ro-RO"/>
        </w:rPr>
        <w:t xml:space="preserve"> a fost aprobat/modificat de…………………în data de……………și se aplică…………, începând cu……………………</w:t>
      </w:r>
    </w:p>
    <w:p w:rsidR="00A35836" w:rsidRPr="00661F16" w:rsidRDefault="00661F16" w:rsidP="00661F16">
      <w:r w:rsidRPr="006A0E61">
        <w:rPr>
          <w:rFonts w:ascii="Aptos" w:hAnsi="Aptos"/>
          <w:b/>
          <w:color w:val="000000" w:themeColor="text1"/>
          <w:lang w:val="ro-RO"/>
        </w:rPr>
        <w:t>LISTA ANEXELOR</w:t>
      </w:r>
      <w:r w:rsidRPr="00933B74">
        <w:rPr>
          <w:rFonts w:ascii="Aptos" w:hAnsi="Aptos"/>
          <w:color w:val="000000" w:themeColor="text1"/>
          <w:lang w:val="ro-RO"/>
        </w:rPr>
        <w:t xml:space="preserve"> (dacă este cazul)</w:t>
      </w:r>
    </w:p>
    <w:sectPr w:rsidR="00A35836" w:rsidRPr="00661F16" w:rsidSect="003A54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535" w:rsidRDefault="00887535" w:rsidP="005533EB">
      <w:r>
        <w:separator/>
      </w:r>
    </w:p>
  </w:endnote>
  <w:endnote w:type="continuationSeparator" w:id="0">
    <w:p w:rsidR="00887535" w:rsidRDefault="00887535" w:rsidP="00553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ptos">
    <w:altName w:val="Calibri"/>
    <w:panose1 w:val="020B0004020202020204"/>
    <w:charset w:val="EE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535" w:rsidRDefault="00887535" w:rsidP="005533EB">
      <w:r>
        <w:separator/>
      </w:r>
    </w:p>
  </w:footnote>
  <w:footnote w:type="continuationSeparator" w:id="0">
    <w:p w:rsidR="00887535" w:rsidRDefault="00887535" w:rsidP="005533EB">
      <w:r>
        <w:continuationSeparator/>
      </w:r>
    </w:p>
  </w:footnote>
  <w:footnote w:id="1">
    <w:p w:rsidR="00661F16" w:rsidRPr="00816C43" w:rsidRDefault="00661F16" w:rsidP="00661F16">
      <w:pPr>
        <w:pStyle w:val="FootnoteText"/>
        <w:rPr>
          <w:rFonts w:ascii="Aptos" w:hAnsi="Aptos"/>
          <w:lang w:val="ro-RO"/>
        </w:rPr>
      </w:pPr>
      <w:r w:rsidRPr="00816C43">
        <w:rPr>
          <w:rStyle w:val="FootnoteReference"/>
          <w:rFonts w:ascii="Aptos" w:hAnsi="Aptos"/>
        </w:rPr>
        <w:footnoteRef/>
      </w:r>
      <w:r w:rsidRPr="00816C43">
        <w:rPr>
          <w:rFonts w:ascii="Aptos" w:hAnsi="Aptos"/>
        </w:rPr>
        <w:t xml:space="preserve"> </w:t>
      </w:r>
      <w:r w:rsidRPr="00816C43">
        <w:rPr>
          <w:rFonts w:ascii="Aptos" w:hAnsi="Aptos"/>
          <w:lang w:val="ro-RO"/>
        </w:rPr>
        <w:t xml:space="preserve">Acronim conform Anexei </w:t>
      </w:r>
      <w:r>
        <w:rPr>
          <w:rFonts w:ascii="Aptos" w:hAnsi="Aptos"/>
          <w:lang w:val="ro-RO"/>
        </w:rPr>
        <w:t>10.6</w:t>
      </w:r>
      <w:r w:rsidRPr="00816C43">
        <w:rPr>
          <w:rFonts w:ascii="Aptos" w:hAnsi="Aptos"/>
          <w:lang w:val="ro-RO"/>
        </w:rPr>
        <w:t xml:space="preserve"> </w:t>
      </w:r>
    </w:p>
  </w:footnote>
  <w:footnote w:id="2">
    <w:p w:rsidR="00661F16" w:rsidRPr="00816C43" w:rsidRDefault="00661F16" w:rsidP="00661F16">
      <w:pPr>
        <w:pStyle w:val="FootnoteText"/>
        <w:rPr>
          <w:rFonts w:ascii="Aptos" w:hAnsi="Aptos"/>
          <w:lang w:val="ro-RO"/>
        </w:rPr>
      </w:pPr>
      <w:r w:rsidRPr="00816C43">
        <w:rPr>
          <w:rStyle w:val="FootnoteReference"/>
          <w:rFonts w:ascii="Aptos" w:hAnsi="Aptos"/>
        </w:rPr>
        <w:footnoteRef/>
      </w:r>
      <w:r w:rsidRPr="00816C43">
        <w:rPr>
          <w:rFonts w:ascii="Aptos" w:hAnsi="Aptos"/>
        </w:rPr>
        <w:t xml:space="preserve"> </w:t>
      </w:r>
      <w:r w:rsidRPr="00816C43">
        <w:rPr>
          <w:rFonts w:ascii="Aptos" w:hAnsi="Aptos"/>
          <w:color w:val="FF0000"/>
          <w:lang w:val="ro-RO"/>
        </w:rPr>
        <w:t>Dacă este cazul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07" w:type="dxa"/>
      <w:jc w:val="center"/>
      <w:tblCellSpacing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Layout w:type="fixed"/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4245"/>
      <w:gridCol w:w="5104"/>
      <w:gridCol w:w="1558"/>
    </w:tblGrid>
    <w:tr w:rsidR="005A21C1" w:rsidRPr="00AA6D50" w:rsidTr="008006E0">
      <w:trPr>
        <w:trHeight w:val="381"/>
        <w:tblCellSpacing w:w="0" w:type="dxa"/>
        <w:jc w:val="center"/>
      </w:trPr>
      <w:tc>
        <w:tcPr>
          <w:tcW w:w="1946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rPr>
              <w:rFonts w:ascii="Aptos" w:hAnsi="Aptos"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Universitatea 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„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Alexandru Ioan Cuza” din Iaşi</w:t>
          </w:r>
        </w:p>
      </w:tc>
      <w:tc>
        <w:tcPr>
          <w:tcW w:w="234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jc w:val="center"/>
            <w:rPr>
              <w:rFonts w:ascii="Aptos" w:hAnsi="Aptos"/>
              <w:b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Procedura de sistem privind inițierea, elaborarea, aprobarea, difuzarea, retragerea și arhivarea informațiilor documentate </w:t>
          </w:r>
        </w:p>
      </w:tc>
      <w:tc>
        <w:tcPr>
          <w:tcW w:w="714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rPr>
              <w:rFonts w:ascii="Aptos" w:hAnsi="Aptos"/>
              <w:b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Ediția 1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br/>
            <w:t>Data:21.10.2019</w:t>
          </w:r>
        </w:p>
      </w:tc>
    </w:tr>
    <w:tr w:rsidR="005A21C1" w:rsidRPr="00AA6D50" w:rsidTr="008006E0">
      <w:trPr>
        <w:tblCellSpacing w:w="0" w:type="dxa"/>
        <w:jc w:val="center"/>
      </w:trPr>
      <w:tc>
        <w:tcPr>
          <w:tcW w:w="1946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jc w:val="center"/>
            <w:rPr>
              <w:rFonts w:ascii="Aptos" w:hAnsi="Aptos"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Serviciul Juridic, asigurarea calității și deontologie universitară</w:t>
          </w:r>
        </w:p>
      </w:tc>
      <w:tc>
        <w:tcPr>
          <w:tcW w:w="234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tabs>
              <w:tab w:val="right" w:pos="3161"/>
            </w:tabs>
            <w:jc w:val="center"/>
            <w:rPr>
              <w:rFonts w:ascii="Aptos" w:hAnsi="Aptos"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color w:val="000000"/>
              <w:sz w:val="20"/>
              <w:szCs w:val="16"/>
              <w:lang w:val="ro-RO"/>
            </w:rPr>
            <w:t xml:space="preserve">Cod: 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UAIC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 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SJACDU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 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PS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 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01</w:t>
          </w:r>
        </w:p>
      </w:tc>
      <w:tc>
        <w:tcPr>
          <w:tcW w:w="714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</w:tcPr>
        <w:p w:rsidR="005A21C1" w:rsidRPr="00AA6D50" w:rsidRDefault="005A21C1" w:rsidP="008006E0">
          <w:pPr>
            <w:rPr>
              <w:rFonts w:ascii="Aptos" w:hAnsi="Aptos"/>
              <w:b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 xml:space="preserve">Revizia 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1</w:t>
          </w:r>
        </w:p>
        <w:p w:rsidR="005A21C1" w:rsidRPr="00AA6D50" w:rsidRDefault="005A21C1" w:rsidP="008006E0">
          <w:pPr>
            <w:rPr>
              <w:rFonts w:ascii="Aptos" w:hAnsi="Aptos"/>
              <w:b/>
              <w:color w:val="000000"/>
              <w:sz w:val="20"/>
              <w:szCs w:val="16"/>
              <w:lang w:val="ro-RO"/>
            </w:rPr>
          </w:pP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Data: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02</w:t>
          </w:r>
          <w:r w:rsidRPr="00E72377">
            <w:rPr>
              <w:rFonts w:ascii="Aptos" w:hAnsi="Aptos"/>
              <w:b/>
              <w:color w:val="000000" w:themeColor="text1"/>
              <w:sz w:val="20"/>
              <w:szCs w:val="16"/>
              <w:lang w:val="ro-RO"/>
            </w:rPr>
            <w:t>.</w:t>
          </w:r>
          <w:r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07</w:t>
          </w:r>
          <w:r w:rsidRPr="00AA6D50">
            <w:rPr>
              <w:rFonts w:ascii="Aptos" w:hAnsi="Aptos"/>
              <w:b/>
              <w:color w:val="000000"/>
              <w:sz w:val="20"/>
              <w:szCs w:val="16"/>
              <w:lang w:val="ro-RO"/>
            </w:rPr>
            <w:t>.2024</w:t>
          </w:r>
        </w:p>
      </w:tc>
    </w:tr>
  </w:tbl>
  <w:p w:rsidR="005A21C1" w:rsidRDefault="005A21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153ED"/>
    <w:multiLevelType w:val="multilevel"/>
    <w:tmpl w:val="A5A8B80A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3EB"/>
    <w:rsid w:val="001170EB"/>
    <w:rsid w:val="003179C5"/>
    <w:rsid w:val="00332A00"/>
    <w:rsid w:val="003810FA"/>
    <w:rsid w:val="003A5445"/>
    <w:rsid w:val="00415D79"/>
    <w:rsid w:val="004B523B"/>
    <w:rsid w:val="005533EB"/>
    <w:rsid w:val="00580426"/>
    <w:rsid w:val="005A21C1"/>
    <w:rsid w:val="00661F16"/>
    <w:rsid w:val="007E1AC6"/>
    <w:rsid w:val="00882ED6"/>
    <w:rsid w:val="00887535"/>
    <w:rsid w:val="009B793C"/>
    <w:rsid w:val="009C5DC0"/>
    <w:rsid w:val="00A0260B"/>
    <w:rsid w:val="00A35836"/>
    <w:rsid w:val="00A81111"/>
    <w:rsid w:val="00AE32D3"/>
    <w:rsid w:val="00CB7AEA"/>
    <w:rsid w:val="00FC7323"/>
    <w:rsid w:val="00FD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20" w:line="288" w:lineRule="auto"/>
        <w:ind w:left="714" w:righ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3EB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3E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33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3E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33E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533EB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33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3E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A21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21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A21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21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82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2024-08-02T10:15:00Z</dcterms:created>
  <dcterms:modified xsi:type="dcterms:W3CDTF">2024-08-02T10:15:00Z</dcterms:modified>
</cp:coreProperties>
</file>